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96D87" w:rsidP="004C63A9">
      <w:pPr>
        <w:jc w:val="center"/>
        <w:rPr>
          <w:rFonts w:ascii="Tahoma" w:hAnsi="Tahoma" w:cs="Tahoma"/>
          <w:sz w:val="30"/>
          <w:szCs w:val="30"/>
        </w:rPr>
      </w:pPr>
      <w:r w:rsidRPr="00C96D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Концепции современного естествознания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2019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96D8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ФЭПО-26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ФЭПО-30</w:t>
      </w:r>
      <w:r w:rsidRPr="002B1ABF">
        <w:t xml:space="preserve"> по дисциплине «</w:t>
      </w:r>
      <w:r>
        <w:rPr>
          <w:noProof/>
        </w:rPr>
        <w:t xml:space="preserve">Концепции современного естествознания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37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1668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1721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39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2011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1772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796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96D87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subj3.png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Концепции современного естествознания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104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60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jc w:val="center"/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_subj3.png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Концепции современного естествознания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Концепции современного естествознания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FF2018" w:rsidP="002953DF">
      <w:pPr>
        <w:keepNext/>
        <w:keepLines/>
        <w:jc w:val="center"/>
      </w:pPr>
      <w:r w:rsidRPr="00C96D87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ФЭПО-30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_subj3.png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96D87" w:rsidP="000749D3">
      <w:pPr>
        <w:keepNext/>
        <w:keepLines/>
        <w:rPr>
          <w:sz w:val="8"/>
          <w:szCs w:val="8"/>
        </w:rPr>
      </w:pPr>
      <w:r w:rsidRPr="00C96D87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C96D8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96D87" w:rsidP="00A67DBB"/>
              </w:txbxContent>
            </v:textbox>
          </v:shape>
        </w:pict>
      </w:r>
    </w:p>
    <w:p w:rsidR="0050482F" w:rsidRPr="00DA3E40" w:rsidRDefault="00C96D87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96D87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52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96D8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96D87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subj3.png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96D87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_subj3.png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Концепции современного естествознания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ФЭПО-30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96D8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38.05.01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Экономическая безопасность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15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52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96D87" w:rsidP="002953DF">
      <w:pPr>
        <w:keepNext/>
        <w:keepLines/>
        <w:jc w:val="center"/>
      </w:pPr>
      <w:r>
        <w:drawing>
          <wp:inline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monitoring3.png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97% (ФЭПО-26), 100% (ФЭПО-27), 98% (ФЭПО-28) и 100% (ФЭПО-30)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94% (ФЭПО-26), 90% (ФЭПО-27), 87% (ФЭПО-28), 93% (ФЭПО-29) и 86% (ФЭПО-30)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Концепции современного естествознания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Концепции современного естествознания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96D8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4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Структура естествознания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Место естествознания в культуре. Этика науки. Биоэтика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Элементы научного метода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Естественнонаучная картина мира: понятие и эволюция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Понятие симметрии. Симметрии природных объектов, процессов, пространства и времени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Постулаты и выводы специальной теории относительности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Постулаты и выводы общей теории относительности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Крупномасштабные структуры Мегамира. Метагалактика, галактики и их скопления, Галактика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Звезды, их свойства и методы исследования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Солнечная система. Экзопланеты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Земля как планета. Атмосфера, гидросфера, литосфера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Материя: понятие, свойства, формы. Континуальный и корпускулярный подход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Классификация частиц. Иерархия структур микромира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Фундаментальные взаимодействия и механизмы их передачи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Квантовая картина мира. Корпускулярно-волновой дуализм, принципы неопределенности и дополнительности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Динамические и статистические теории. Детерминизм, его несостоятельность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Энергия, ее формы. Закон сохранения энергии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</w:t>
      </w:r>
      <w:r w:rsidR="0050482F" w:rsidRPr="00621546">
        <w:t xml:space="preserve">. </w:t>
      </w:r>
      <w:r>
        <w:rPr>
          <w:noProof/>
        </w:rPr>
        <w:t xml:space="preserve">Второй закон термодинамики. Энтропия и ее свойства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Периодическая система химических элементов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Учение о химическом процессе. Факторы, определяющие скорость реакции и механизмы их действия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</w:t>
      </w:r>
      <w:r w:rsidR="0050482F" w:rsidRPr="00621546">
        <w:t xml:space="preserve">. </w:t>
      </w:r>
      <w:r>
        <w:rPr>
          <w:noProof/>
        </w:rPr>
        <w:t xml:space="preserve">Эволюционная химия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</w:t>
      </w:r>
      <w:r w:rsidR="0050482F" w:rsidRPr="00621546">
        <w:t xml:space="preserve">. </w:t>
      </w:r>
      <w:r>
        <w:rPr>
          <w:noProof/>
        </w:rPr>
        <w:t xml:space="preserve">Специфика биологического уровня организации материи. Иерархические уровни живого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Молекулярные основы жизни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24*</w:t>
      </w:r>
      <w:r w:rsidR="0050482F" w:rsidRPr="00621546">
        <w:t xml:space="preserve">. </w:t>
      </w:r>
      <w:r>
        <w:rPr>
          <w:noProof/>
        </w:rPr>
        <w:t xml:space="preserve">Основные понятия и законы генетики. Носитель генетической информации. Транскрипция, трансляция, генетический код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25*</w:t>
      </w:r>
      <w:r w:rsidR="0050482F" w:rsidRPr="00621546">
        <w:t xml:space="preserve">. </w:t>
      </w:r>
      <w:r>
        <w:rPr>
          <w:noProof/>
        </w:rPr>
        <w:t xml:space="preserve">Происхождение жизни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</w:t>
      </w:r>
      <w:r w:rsidR="0050482F" w:rsidRPr="00621546">
        <w:t xml:space="preserve">. </w:t>
      </w:r>
      <w:r>
        <w:rPr>
          <w:noProof/>
        </w:rPr>
        <w:t xml:space="preserve">История жизни на Земле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</w:t>
      </w:r>
      <w:r w:rsidR="0050482F" w:rsidRPr="00621546">
        <w:t xml:space="preserve">. </w:t>
      </w:r>
      <w:r>
        <w:rPr>
          <w:noProof/>
        </w:rPr>
        <w:t xml:space="preserve">Основные эволюционные учения, соотношения между ними. Синтетическая теория эволюции. Микро- и макроэволюция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</w:t>
      </w:r>
      <w:r w:rsidR="0050482F" w:rsidRPr="00621546">
        <w:t xml:space="preserve">. </w:t>
      </w:r>
      <w:r>
        <w:rPr>
          <w:noProof/>
        </w:rPr>
        <w:t xml:space="preserve">Антропогенез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29*</w:t>
      </w:r>
      <w:r w:rsidR="0050482F" w:rsidRPr="00621546">
        <w:t xml:space="preserve">. </w:t>
      </w:r>
      <w:r>
        <w:rPr>
          <w:noProof/>
        </w:rPr>
        <w:t xml:space="preserve">Экосистемы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30*</w:t>
      </w:r>
      <w:r w:rsidR="0050482F" w:rsidRPr="00621546">
        <w:t xml:space="preserve">. </w:t>
      </w:r>
      <w:r>
        <w:rPr>
          <w:noProof/>
        </w:rPr>
        <w:t xml:space="preserve">Биосфера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31</w:t>
      </w:r>
      <w:r w:rsidR="0050482F" w:rsidRPr="00621546">
        <w:t xml:space="preserve">. </w:t>
      </w:r>
      <w:r>
        <w:rPr>
          <w:noProof/>
        </w:rPr>
        <w:t xml:space="preserve">Человек в биосфере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32</w:t>
      </w:r>
      <w:r w:rsidR="0050482F" w:rsidRPr="00621546">
        <w:t xml:space="preserve">. </w:t>
      </w:r>
      <w:r>
        <w:rPr>
          <w:noProof/>
        </w:rPr>
        <w:t xml:space="preserve">Синергетика. Понятие и примеры самоорганизации в природе и обществе. Закономерности самоорганизации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Наука в общечеловеческой культуре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Структура и развитие естествознания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Симметрия, пространство, время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Свойства и эволюция Вселенной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Эволюция звезд и планетных систем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Эволюция Земли и земной биосферы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Принципы сложения, функционирования и развития систем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Происхождение и эволюция живых систем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Происхождение человека, коэволюция человека и окружающей среды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Универсальный (глобальный) эволюционизм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38.05.01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Экономическая безопасность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О-38.05.01.00-11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Концепции современного естествознания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Экономическая безопасность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О-38.05.01.00-11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естествознания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Место естествознания в культуре. Этика науки. Биоэтика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научного метода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Естественнонаучная картина мира: понятие и эволюция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симметрии. Симметрии природных объектов, процессов, пространства и времени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Постулаты и выводы специальной теории относительности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Постулаты и выводы общей теории относительности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Материя: понятие, свойства, формы. Континуальный и корпускулярный подход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частиц. Иерархия структур микромира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Фундаментальные взаимодействия и механизмы их передачи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Квантовая картина мира. Корпускулярно-волновой дуализм, принципы неопределенности и дополнительности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Специфика биологического уровня организации материи. Иерархические уровни живого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Наука в общечеловеческой культуре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и развитие естествознания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Симметрия, пространство, время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Свойства и эволюция Вселенной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Принципы сложения, функционирования и развития систем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Универсальный (глобальный) эволюционизм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600702.png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600702.png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Концепции современного естествознания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Структура естествознания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Классификация частиц. Иерархия структур микромира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600702.png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600702.png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Концепции современного естествознания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600702.png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600702.png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Экономическая безопасность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600702.png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FF2018">
        <w:lastRenderedPageBreak/>
        <w:pict>
          <v:shape id="_x0000_i1037" type="#_x0000_t75" style="width:466.6pt;height:691.95pt">
            <v:imagedata r:id="rId12" o:title="ФЭПО 2019-2 во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96D87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Концепции современного естествознания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вопросов, но не овладел системой знаний по дисциплине, системой мировоззренческих и методологических установок современной естественно-научной картины мира, необходимых для применения в стандартных ситуациях профессиональной деятельности.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показывает, что студент имеет представление об основных концепциях в области естественных наук и основных достижениях и перспективах развития современного естествознания как основы наукоемких технологий; знает историю основных естественно-научных открытий в естествознании; обладает необходимой системой знаний по основным моделям научных картин мира и владеет отдельными приемами, методами и средствами познавательной деятельности при исследовании явлений и процессов в природе, технике, технологии; способен понимать и интерпретировать освоенную информацию.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у студента сформировано представление о естественно-научной картине мира как глобальной модели природы, отражающей целостность и многообразие естественного мира; студент знает историю основных естественно-научных открытий, фундаментальные понятия, законы и модели классической и современной науки и возможности использования естественно-научных достижений в современной технике, технологии, экономике; владеет инструментальной базой современного естествознания, методами оценки достоверности результатов; способен критически оценивать, обобщать и анализировать информацию.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показывает, что у студента сформированы навыки естественно-научного мышления; студент продемонстрировал понимание сущности трансдисциплинарных идей и важнейших естественнонаучных концепций, определяющих облик современного естествознания; знает на высоком уровне фундаментальные понятия, законы и модели классической и современной науки и возможности использования естественно-научных достижений в современной технике, технологии, экономике; умеет обосновывать выбор теоретико-методологических средств при исследовании явлений и процессов в контексте принципов естественно-научной картины мира; владеет инструментальной базой современного естествознания; способен критически оценивать, анализировать, обобщать, представлять и обрабатывать информацию на основе научного подхода.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FF2018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96D87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FF2018">
        <w:pict>
          <v:shape id="_x0000_i1028" type="#_x0000_t75" style="width:447.9pt;height:127.1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FF2018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FF201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5" o:spid="_x0000_i1030" type="#_x0000_t75" style="width:453.5pt;height:233.75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FF201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FF201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FF201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FF2018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38.05.01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Экономическая безопасность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О-38.05.01.00-11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Концепции современного естествознания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Щеголькова Екатерина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17fs207216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Сердцева Александра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17fs207209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Исупова Валерия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17fs207201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Бочаров Максим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17fs207196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Иванова Ариана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17fs207199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Метелев Марсель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17fs207207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Селиверстова Полина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17fs207208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Кузнецов Ярослав Романович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17fs207204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Афанасьева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17fs207194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Комиссарова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17fs207203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Утяшева Ирида Динаровна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17fs207211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Лутфуллин Ленар Инсафович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17fs207206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Колясева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17fs207202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Соловьева Виктория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17fs207210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Шакирова Алиса Робертовна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17fs207215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Ганеев Тимур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17fs207197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Байбородов Данила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17fs207195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Хохряков Григорий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17fs207213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Исламова Малика Мехридиновна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17fs207200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Хабирова Зарина Алмазовна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17fs207212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Чикурова Елизавета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17fs207214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D34" w:rsidRDefault="00E43D34">
      <w:r>
        <w:separator/>
      </w:r>
    </w:p>
  </w:endnote>
  <w:endnote w:type="continuationSeparator" w:id="0">
    <w:p w:rsidR="00E43D34" w:rsidRDefault="00E43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D34" w:rsidRDefault="00E43D34">
      <w:r>
        <w:separator/>
      </w:r>
    </w:p>
  </w:footnote>
  <w:footnote w:type="continuationSeparator" w:id="0">
    <w:p w:rsidR="00E43D34" w:rsidRDefault="00E43D34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/word/media/fepo3years_subj3.png"/><Relationship Id="rId28" Type="http://schemas.openxmlformats.org/officeDocument/2006/relationships/image" Target="/word/media/fepo3years_vuz_subj3.png"/><Relationship Id="rId29" Type="http://schemas.openxmlformats.org/officeDocument/2006/relationships/image" Target="/word/media/hist_partic_subj3.png"/><Relationship Id="rId30" Type="http://schemas.openxmlformats.org/officeDocument/2006/relationships/image" Target="/word/media/hist_levels_subj3.png"/><Relationship Id="rId31" Type="http://schemas.openxmlformats.org/officeDocument/2006/relationships/image" Target="/word/media/hist_levels_all_subj3.png"/><Relationship Id="rId32" Type="http://schemas.openxmlformats.org/officeDocument/2006/relationships/image" Target="/word/media/hist_horiz1_3600702.png"/><Relationship Id="rId33" Type="http://schemas.openxmlformats.org/officeDocument/2006/relationships/image" Target="/word/media/map_rates1_3600702.png"/><Relationship Id="rId34" Type="http://schemas.openxmlformats.org/officeDocument/2006/relationships/image" Target="/word/media/hist_horiz2_3600702.png"/><Relationship Id="rId35" Type="http://schemas.openxmlformats.org/officeDocument/2006/relationships/image" Target="/word/media/hist_resh2_3600702.png"/><Relationship Id="rId36" Type="http://schemas.openxmlformats.org/officeDocument/2006/relationships/image" Target="/word/media/hist_horiz3_3600702.png"/><Relationship Id="rId37" Type="http://schemas.openxmlformats.org/officeDocument/2006/relationships/image" Target="/word/media/hist_resh3_3600702.png"/><Relationship Id="rId38" Type="http://schemas.openxmlformats.org/officeDocument/2006/relationships/image" Target="/word/media/pie_3600702.png"/><Relationship Id="rId39" Type="http://schemas.openxmlformats.org/officeDocument/2006/relationships/image" Target="/word/media/hist_monitoring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7</cp:revision>
  <cp:lastPrinted>2013-12-02T08:33:00Z</cp:lastPrinted>
  <dcterms:created xsi:type="dcterms:W3CDTF">2019-03-19T12:55:00Z</dcterms:created>
  <dcterms:modified xsi:type="dcterms:W3CDTF">2019-12-12T12:32:00Z</dcterms:modified>
</cp:coreProperties>
</file>