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50482F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Экология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2018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50482F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ФЭПО-24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ФЭПО-28</w:t>
      </w:r>
      <w:r w:rsidRPr="002B1ABF">
        <w:t xml:space="preserve"> по дисциплине «</w:t>
      </w:r>
      <w:r>
        <w:rPr>
          <w:noProof/>
        </w:rPr>
        <w:t xml:space="preserve">Экология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Экология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64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4639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71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3670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56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3536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59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2435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61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4165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50482F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Экология</w:t>
      </w:r>
      <w:r w:rsidRPr="00621276">
        <w:t xml:space="preserve">»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30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Экология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Экология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50482F" w:rsidP="002953DF">
      <w:pPr>
        <w:keepNext/>
        <w:keepLines/>
        <w:jc w:val="center"/>
      </w:pPr>
      <w:r w:rsidRPr="00DE0872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ФЭПО-28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Экология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50482F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33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50482F" w:rsidRPr="000C17E9" w:rsidRDefault="0050482F" w:rsidP="00A67DBB"/>
              </w:txbxContent>
            </v:textbox>
          </v:shape>
        </w:pict>
      </w:r>
    </w:p>
    <w:p w:rsidR="0050482F" w:rsidRPr="00DA3E40" w:rsidRDefault="0050482F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59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50482F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50482F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95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Экология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50482F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Экология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Экология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ФЭПО-28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21.03.01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Нефтегазовое дело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41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59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50482F" w:rsidP="002953DF">
      <w:pPr>
        <w:keepNext/>
        <w:keepLines/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(ФЭПО-24), 91% (ФЭПО-25), 100% (ФЭПО-27) и 100% (ФЭПО-28)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90% (ФЭПО-24), 94% (ФЭПО-25), 96% (ФЭПО-26), 96% (ФЭПО-27) и 95% (ФЭПО-28)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Экология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Экология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Экология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Экология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меньше 5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Предмет и задачи экологии как науки, методы экологических исследований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Многообразие растительного и животного мира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Границы биосферы, ее структура и функции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Потоки энергии в биосфере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Геохимические циклы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Аутэкология (экология особей)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Экологические факторы среды и их классификация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Лимитирующий фактор. Закон минимума Либиха и закон толерантности Шелфорда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Адаптации организмов к экологическим факторам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Биотоп. Экологические функции почв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Особо охраняемые природные территории (заповедники, заказники, национальные парки)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Демэкология (экология популяций)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Синэкология (экология сообществ)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Пищевые цепи и сети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Развитие экосистемы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Экология человека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Возможность перенаселения. Демографический переход и его причины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Возобновимые и невозобновимые природные ресурсы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Пищевые ресурсы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Водные ресурсы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Минеральные ресурсы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22*</w:t>
      </w:r>
      <w:r w:rsidRPr="00621546">
        <w:t xml:space="preserve">. </w:t>
      </w:r>
      <w:r>
        <w:rPr>
          <w:noProof/>
        </w:rPr>
        <w:t xml:space="preserve">Энергетические ресурсы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23*</w:t>
      </w:r>
      <w:r w:rsidRPr="00621546">
        <w:t xml:space="preserve">. </w:t>
      </w:r>
      <w:r>
        <w:rPr>
          <w:noProof/>
        </w:rPr>
        <w:t xml:space="preserve">Понятие "загрязнения" окружающей среды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24*</w:t>
      </w:r>
      <w:r w:rsidRPr="00621546">
        <w:t xml:space="preserve">. </w:t>
      </w:r>
      <w:r>
        <w:rPr>
          <w:noProof/>
        </w:rPr>
        <w:t xml:space="preserve">Особенности, виды, источники загрязнения атмосферного воздуха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Особенности, виды, источники загрязнения воды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26*</w:t>
      </w:r>
      <w:r w:rsidRPr="00621546">
        <w:t xml:space="preserve">. </w:t>
      </w:r>
      <w:r>
        <w:rPr>
          <w:noProof/>
        </w:rPr>
        <w:t xml:space="preserve">Твердые бытовые отходы и способы их утилизации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27</w:t>
      </w:r>
      <w:r w:rsidRPr="00621546">
        <w:t xml:space="preserve">. </w:t>
      </w:r>
      <w:r>
        <w:rPr>
          <w:noProof/>
        </w:rPr>
        <w:t xml:space="preserve">Физическое загрязнение среды, радиоактивное загрязнение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28</w:t>
      </w:r>
      <w:r w:rsidRPr="00621546">
        <w:t xml:space="preserve">. </w:t>
      </w:r>
      <w:r>
        <w:rPr>
          <w:noProof/>
        </w:rPr>
        <w:t xml:space="preserve">Пределы возможности техносферы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29*</w:t>
      </w:r>
      <w:r w:rsidRPr="00621546">
        <w:t xml:space="preserve">. </w:t>
      </w:r>
      <w:r>
        <w:rPr>
          <w:noProof/>
        </w:rPr>
        <w:t xml:space="preserve">Экологическое законодательство: Конституция. Закон об охране окружающей природной среды (1991, 2002)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30</w:t>
      </w:r>
      <w:r w:rsidRPr="00621546">
        <w:t xml:space="preserve">. </w:t>
      </w:r>
      <w:r>
        <w:rPr>
          <w:noProof/>
        </w:rPr>
        <w:t xml:space="preserve">Экономические и организационные методы уменьшения нежелательных последствий человеческой деятельности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31*</w:t>
      </w:r>
      <w:r w:rsidRPr="00621546">
        <w:t xml:space="preserve">. </w:t>
      </w:r>
      <w:r>
        <w:rPr>
          <w:noProof/>
        </w:rPr>
        <w:t xml:space="preserve">Экологический мониторинг различных форм антропогенного воздействия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32</w:t>
      </w:r>
      <w:r w:rsidRPr="00621546">
        <w:t xml:space="preserve">. </w:t>
      </w:r>
      <w:r>
        <w:rPr>
          <w:noProof/>
        </w:rPr>
        <w:t xml:space="preserve">Экологическая экспертиза и оценка воздействия на окружающую среду (ОВОС)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33</w:t>
      </w:r>
      <w:r w:rsidRPr="00621546">
        <w:t xml:space="preserve">. </w:t>
      </w:r>
      <w:r>
        <w:rPr>
          <w:noProof/>
        </w:rPr>
        <w:t xml:space="preserve">Нормирование допустимого воздействия на окружающую среду и человека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34</w:t>
      </w:r>
      <w:r w:rsidRPr="00621546">
        <w:t xml:space="preserve">. </w:t>
      </w:r>
      <w:r>
        <w:rPr>
          <w:noProof/>
        </w:rPr>
        <w:t xml:space="preserve">Международное сотрудничество в области охраны окружающей среды и устойчивое развитие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Биосфера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Биосфера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Биоэкология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Биоэкология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Ограниченность природных ресурсов, необходимых для человечества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Ограниченность природных ресурсов, необходимых для человечества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Загрязнение окружающей среды как результат интенсификации производства продуктов потребления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Загрязнение окружающей среды как результат интенсификации производства продуктов потребления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Организационно-правовые меры обеспечения устойчивого развития (экологическая политика)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Организационно-правовые меры обеспечения устойчивого развития (экологическая политика)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Нефтегазовое дело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ОПБ-21.-03-01-32, ОПБ-21.03.01-33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ОПБ-21.-03-01-32, ОПБ-21.03.01-33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меньше 5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задачи экологии как науки, методы экологических исследований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Границы биосферы, ее структура и функции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Экологические факторы среды и их классификация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Лимитирующий фактор. Закон минимума Либиха и закон толерантности Шелфорда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Особо охраняемые природные территории (заповедники, заказники, национальные парки)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экосистемы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Возможность перенаселения. Демографический переход и его причины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Возобновимые и невозобновимые природные ресурсы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Энергетические ресурсы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"загрязнения" окружающей среды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Особенности, виды, источники загрязнения атмосферного воздуха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Твердые бытовые отходы и способы их утилизации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Экологическое законодательство: Конституция. Закон об охране окружающей природной среды (1991, 2002)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Экологический мониторинг различных форм антропогенного воздействия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Биосфера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Биосфера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Биоэкология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Биоэкология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631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Экология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631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Экология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631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Экология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631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Экология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631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Экология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631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Экология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631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>
        <w:rPr>
          <w:noProof/>
        </w:rPr>
        <w:pict>
          <v:shape id="Рисунок 3" o:spid="_x0000_i1027" type="#_x0000_t75" style="width:498.75pt;height:696pt;visibility:visible">
            <v:imagedata r:id="rId12" o:title="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50482F" w:rsidP="002953DF">
      <w:pPr>
        <w:keepNext/>
        <w:keepLines/>
        <w:jc w:val="center"/>
      </w:pPr>
      <w:r>
        <w:rPr>
          <w:noProof/>
        </w:rPr>
        <w:pict>
          <v:shape id="_x0000_i1028" type="#_x0000_t75" style="width:333pt;height:205.5pt;visibility:visible">
            <v:imagedata r:id="rId1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Экология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основных фактов, процессов, явлений, закономерностей экологии, необходимыми умениями и навыками по работе с экологической информацией, не умеет соотносить общие вопросы экологии и отдельные факты.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понятия, принципы и законы экологии, ключевые процессы и явления; может устанавливать причинно-следственные связи, соотносить общебиологические процессы и отдельные экологические факты, умеет проводить поиск экологической информации в источниках разных типов. 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глубокие знания и развитые практические умения и навыки, умеет устанавливать последовательность событий и явлений, получать, анализировать и систематизировать экологическую информацию, интегрировать материал из разных экологических тем.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обобщать и оценивать экологическую информацию, полученную на основе исследования нестандартной ситуации; использовать системный подход при анализе связей между организмом и средой обитания, добывать и применять дополнительные сведения, сопоставляя их с предложенной ситуацией; способен самостоятельно и целенаправленно выбирать методы решения экологических задач и проблемных ситуаций.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 w:rsidRPr="00E7363A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50482F" w:rsidRDefault="0050482F" w:rsidP="00BA3C71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194.25pt;margin-top:5pt;width:43.5pt;height:20.25pt;z-index:251666432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228pt;margin-top:5pt;width:63pt;height:20.25pt;z-index:251667456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8.25pt;margin-top:11.75pt;width:75pt;height:24.4pt;z-index:25166438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9.1pt;margin-top:39.5pt;width:75pt;height:24.4pt;z-index:25166540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90pt;margin-top:66.5pt;width:75pt;height:24.4pt;z-index:25165926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20.75pt;margin-top:95.75pt;width:75pt;height:24.4pt;z-index:25165824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6.1pt;margin-top:95.75pt;width:75pt;height:24.4pt;z-index:25166028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47.2pt;margin-top:66.5pt;width:75pt;height:24.4pt;z-index:251661312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80.25pt;margin-top:39.5pt;width:75pt;height:24.4pt;z-index:251662336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7.5pt;margin-top:11pt;width:75pt;height:24.4pt;z-index:25166336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9" type="#_x0000_t75" style="width:447.75pt;height:126.75pt">
            <v:imagedata r:id="rId14" o:title=""/>
          </v:shape>
        </w:pict>
      </w:r>
    </w:p>
    <w:p w:rsidR="0050482F" w:rsidRPr="002B3C22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50482F">
        <w:tc>
          <w:tcPr>
            <w:tcW w:w="4657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50482F" w:rsidP="004D5FE1">
      <w:pPr>
        <w:jc w:val="center"/>
      </w:pPr>
      <w:r>
        <w:rPr>
          <w:noProof/>
        </w:rPr>
        <w:pict>
          <v:shape id="_x0000_i1030" type="#_x0000_t75" style="width:453.75pt;height:208.5pt;visibility:visibl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50482F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44pt;height:228.75pt;visibility:visibl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2" type="#_x0000_t75" style="width:453.75pt;height:180pt;visibility:visibl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50482F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3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4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50482F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5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2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50482F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36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7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Нефтегазовое дело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ОПБ-21.-03-01-32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Экология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меньше 5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Аль-Агеле Али Мохаммед Сухэйл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Аль-Шаммари Хамза Джамаль Аббас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Аль-Джабери Хасан Абдулхуссейн Хандал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Аль-Мансури Мустафа Саттар Джаббар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Ал-Шаммари Мохаймен Али Карим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Заркани Каррар Хуссеин Абдуламеер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Обада Заид Надхим Обада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Аль-Сурайфи Тарек Зейяд Хлаиф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Алхарир Хуссейн Али Шакир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Алкхафаджи Мохаммед Абдуламир Ахмед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Ахлгребави Реттаг Риад Мнишд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Кадхим Аззам Али Кадхим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Аль-Масуди Саджад Хамид Джаббар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Хамид Али Хенди Хамид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Абада Хайдер Надим Абада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ОПБ-21.03.01-33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Экология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меньше 5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Аль-Хулайфави Мохаммед Талиб Саваан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Хади Ибрахим Карим Хади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Абаед Мохаммед Гхафел Абаед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Джорани Мохаммед Рахим Ясир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Аль-Задайви Хумам Фавзи Жавад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Джари Мохаммад Фаек Джари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Даси Эван Шван Сало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Али Ахмед Муйад Али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Альбакер Муджтаба Абедраба Исмаил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Аль-Гханими Юосиф Мохаммед Диктор 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Мзирах Исам Джаафар Абдулхуссеин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Альсаад Мустафа Джамал Насер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Алсаад Саиф Имад Абдуламер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Альхарир Кадим Али Шакир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15fs309152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82F" w:rsidRDefault="0050482F">
      <w:r>
        <w:separator/>
      </w:r>
    </w:p>
  </w:endnote>
  <w:endnote w:type="continuationSeparator" w:id="0">
    <w:p w:rsidR="0050482F" w:rsidRDefault="00504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50482F" w:rsidRDefault="0050482F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50482F" w:rsidRDefault="0050482F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16</w:t>
    </w:r>
    <w:r>
      <w:rPr>
        <w:rStyle w:val="PageNumber"/>
      </w:rPr>
      <w:fldChar w:fldCharType="end"/>
    </w:r>
  </w:p>
  <w:p w:rsidR="0050482F" w:rsidRDefault="0050482F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25</w:t>
    </w:r>
    <w:r>
      <w:rPr>
        <w:rStyle w:val="PageNumber"/>
      </w:rPr>
      <w:fldChar w:fldCharType="end"/>
    </w:r>
  </w:p>
  <w:p w:rsidR="0050482F" w:rsidRDefault="0050482F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82F" w:rsidRDefault="0050482F">
      <w:r>
        <w:separator/>
      </w:r>
    </w:p>
  </w:footnote>
  <w:footnote w:type="continuationSeparator" w:id="0">
    <w:p w:rsidR="0050482F" w:rsidRDefault="0050482F">
      <w:r>
        <w:continuationSeparator/>
      </w:r>
    </w:p>
  </w:footnote>
  <w:footnote w:id="1">
    <w:p w:rsidR="0050482F" w:rsidRDefault="0050482F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50482F" w:rsidRDefault="0050482F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19.png"/><Relationship Type="http://schemas.openxmlformats.org/officeDocument/2006/relationships/image" Id="rId28" Target="/word/media/fepo3years_vuz_subj19.png"/><Relationship Type="http://schemas.openxmlformats.org/officeDocument/2006/relationships/image" Id="rId29" Target="/word/media/hist_partic_subj19.png"/><Relationship Type="http://schemas.openxmlformats.org/officeDocument/2006/relationships/image" Id="rId30" Target="/word/media/hist_levels_subj19.png"/><Relationship Type="http://schemas.openxmlformats.org/officeDocument/2006/relationships/image" Id="rId31" Target="/word/media/hist_levels_all_subj19.png"/><Relationship Type="http://schemas.openxmlformats.org/officeDocument/2006/relationships/image" Id="rId32" Target="/word/media/hist_horiz1_3463139.png"/><Relationship Type="http://schemas.openxmlformats.org/officeDocument/2006/relationships/image" Id="rId33" Target="/word/media/map_rates1_3463139.png"/><Relationship Type="http://schemas.openxmlformats.org/officeDocument/2006/relationships/image" Id="rId34" Target="/word/media/hist_horiz2_3463139.png"/><Relationship Type="http://schemas.openxmlformats.org/officeDocument/2006/relationships/image" Id="rId35" Target="/word/media/hist_resh2_3463139.png"/><Relationship Type="http://schemas.openxmlformats.org/officeDocument/2006/relationships/image" Id="rId36" Target="/word/media/hist_horiz3_3463139.png"/><Relationship Type="http://schemas.openxmlformats.org/officeDocument/2006/relationships/image" Id="rId37" Target="/word/media/hist_resh3_3463139.png"/><Relationship Type="http://schemas.openxmlformats.org/officeDocument/2006/relationships/image" Id="rId38" Target="/word/media/pie_3463139.png"/><Relationship Type="http://schemas.openxmlformats.org/officeDocument/2006/relationships/image" Id="rId39" Target="/word/media/hist_monitoring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2790</TotalTime>
  <Pages>25</Pages>
  <Words>6233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256</cp:revision>
  <cp:lastPrinted>2013-12-02T08:33:00Z</cp:lastPrinted>
  <dcterms:created xsi:type="dcterms:W3CDTF">2013-12-02T10:38:00Z</dcterms:created>
  <dcterms:modified xsi:type="dcterms:W3CDTF">2018-12-14T12:07:00Z</dcterms:modified>
</cp:coreProperties>
</file>