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Рабочая группа по проведению ФЭПО-2</w:t>
      </w:r>
      <w:r w:rsidR="0073242B">
        <w:rPr>
          <w:rFonts w:ascii="Times New Roman" w:hAnsi="Times New Roman"/>
          <w:b/>
          <w:sz w:val="25"/>
          <w:szCs w:val="25"/>
          <w:lang w:eastAsia="ru-RU"/>
        </w:rPr>
        <w:t>5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b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2</w:t>
      </w:r>
      <w:r w:rsidR="0073242B">
        <w:rPr>
          <w:rFonts w:ascii="Times New Roman" w:hAnsi="Times New Roman"/>
          <w:sz w:val="25"/>
          <w:szCs w:val="25"/>
          <w:lang w:eastAsia="ru-RU"/>
        </w:rPr>
        <w:t>5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 -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с 0</w:t>
      </w:r>
      <w:r w:rsidR="0073242B">
        <w:rPr>
          <w:rFonts w:ascii="Times New Roman" w:hAnsi="Times New Roman"/>
          <w:b/>
          <w:sz w:val="25"/>
          <w:szCs w:val="25"/>
          <w:lang w:eastAsia="ru-RU"/>
        </w:rPr>
        <w:t>1</w:t>
      </w:r>
      <w:r w:rsidR="00D30BA1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73242B">
        <w:rPr>
          <w:rFonts w:ascii="Times New Roman" w:hAnsi="Times New Roman"/>
          <w:b/>
          <w:sz w:val="25"/>
          <w:szCs w:val="25"/>
          <w:lang w:eastAsia="ru-RU"/>
        </w:rPr>
        <w:t>апреля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по </w:t>
      </w:r>
      <w:r w:rsidR="0073242B">
        <w:rPr>
          <w:rFonts w:ascii="Times New Roman" w:hAnsi="Times New Roman"/>
          <w:b/>
          <w:sz w:val="25"/>
          <w:szCs w:val="25"/>
          <w:lang w:eastAsia="ru-RU"/>
        </w:rPr>
        <w:t>30 июня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 201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г.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участие студентов факультета (института) в ФЭПО-2</w:t>
      </w:r>
      <w:r w:rsidR="0073242B">
        <w:rPr>
          <w:rFonts w:ascii="Times New Roman" w:hAnsi="Times New Roman"/>
          <w:sz w:val="25"/>
          <w:szCs w:val="25"/>
          <w:lang w:eastAsia="ru-RU"/>
        </w:rPr>
        <w:t>5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petlar</w:t>
      </w:r>
      <w:proofErr w:type="spellEnd"/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75@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«Федеральный интернет-экзамен»: ФЭПО-2</w:t>
      </w:r>
      <w:r w:rsidR="0073242B">
        <w:rPr>
          <w:rFonts w:ascii="Times New Roman" w:hAnsi="Times New Roman"/>
          <w:sz w:val="25"/>
          <w:szCs w:val="25"/>
          <w:lang w:eastAsia="ru-RU"/>
        </w:rPr>
        <w:t>5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необходимо представить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petlar</w:t>
      </w:r>
      <w:proofErr w:type="spellEnd"/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75@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proofErr w:type="spellStart"/>
        <w:r w:rsidRPr="00D876BA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имеется возможность определить  структуру теста </w:t>
      </w:r>
      <w:proofErr w:type="gramStart"/>
      <w:r w:rsidRPr="00D876BA">
        <w:rPr>
          <w:sz w:val="25"/>
          <w:szCs w:val="25"/>
        </w:rPr>
        <w:t>включая</w:t>
      </w:r>
      <w:proofErr w:type="gramEnd"/>
      <w:r w:rsidRPr="00D876BA">
        <w:rPr>
          <w:sz w:val="25"/>
          <w:szCs w:val="25"/>
        </w:rPr>
        <w:t>/исключая отдельные темы (при выборе определения структуры теста  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>систему «</w:t>
      </w:r>
      <w:proofErr w:type="gramStart"/>
      <w:r w:rsidRPr="00D876BA">
        <w:rPr>
          <w:rFonts w:ascii="Times New Roman" w:hAnsi="Times New Roman"/>
          <w:b/>
          <w:sz w:val="25"/>
          <w:szCs w:val="25"/>
        </w:rPr>
        <w:t>Интернет-тренажеры</w:t>
      </w:r>
      <w:proofErr w:type="gramEnd"/>
      <w:r w:rsidRPr="00D876BA">
        <w:rPr>
          <w:rFonts w:ascii="Times New Roman" w:hAnsi="Times New Roman"/>
          <w:b/>
          <w:sz w:val="25"/>
          <w:szCs w:val="25"/>
        </w:rPr>
        <w:t xml:space="preserve">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proofErr w:type="spellStart"/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  <w:proofErr w:type="spellEnd"/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Интернет-тренажеры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» в компьютерных классах Интернет-центра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Технические требования к компьютеру для проведения тестирования указаны в прилож.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По  вопросам  технического сопровождения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интернет-тестирования</w:t>
      </w:r>
      <w:proofErr w:type="gramEnd"/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Интернет-центра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Кибардина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Михаила Михайловича, руководителя Рабочей группы, тел. 68-58-51;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Анголенко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Е.Н., начальника УМД,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Петуховой Ларисы Николаевны,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4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petlar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75@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mail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917382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215А (1 к.).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ФЭПО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        </w:t>
      </w:r>
      <w:r w:rsidR="00D876BA"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М.М.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Кибардин</w:t>
      </w:r>
      <w:proofErr w:type="spellEnd"/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D876BA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D534455" wp14:editId="4E711D3C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47B7504" wp14:editId="6F44FBB5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30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4479461D" wp14:editId="7B83AE02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5B77D03" wp14:editId="6B43A059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Разрешение экрана 1024х768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Желательно браузер последней версии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Adobe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D876BA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33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D876BA" w:rsidRPr="00D876BA" w:rsidRDefault="00D876BA" w:rsidP="00D876BA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33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</w:t>
      </w:r>
    </w:p>
    <w:p w:rsidR="00D876BA" w:rsidRPr="00D876BA" w:rsidRDefault="00D876BA" w:rsidP="00D876BA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33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0C628D" w:rsidRPr="00BC7897" w:rsidRDefault="000C628D" w:rsidP="00D876BA">
      <w:pPr>
        <w:tabs>
          <w:tab w:val="num" w:pos="-426"/>
          <w:tab w:val="left" w:pos="284"/>
        </w:tabs>
        <w:spacing w:after="0" w:line="270" w:lineRule="atLeast"/>
        <w:ind w:left="-567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0C628D" w:rsidRPr="00BC7897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i-exam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hyperlink" Target="mailto:petlar7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7CBF-AB77-4624-8F87-D8BE3C4F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Петухова Лариса Николаевна</cp:lastModifiedBy>
  <cp:revision>10</cp:revision>
  <dcterms:created xsi:type="dcterms:W3CDTF">2015-12-10T05:18:00Z</dcterms:created>
  <dcterms:modified xsi:type="dcterms:W3CDTF">2017-03-24T06:16:00Z</dcterms:modified>
</cp:coreProperties>
</file>