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3511C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Эконометрика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3511CB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511CB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3511CB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511C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511C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11CB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Эконометрика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2118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857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1430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632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1069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37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42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61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3511C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Эконометрика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3511C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3511C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Эконометрика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Эконометрика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Эконометрика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(ФЭПО-21), 81% (ФЭПО-23) и 99%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80% (ФЭПО-21), 74% (ФЭПО-22), 84% (ФЭПО-23), 92% (ФЭПО-24) и 86%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Эконометрика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Эконометрика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2-6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Спецификация эконометрической модели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Отбор факторов, включаемых в модель множественной регрессии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Фиктивные переменные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Линейное уравнение множественной регрессии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Оценка параметров линейных уравнений регрессии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Предпосылки МНК и свойства оценок параметров эконометрической модели, получаемых при помощи МНК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Оценка качества подбора уравнения регрессии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Проверка статистической значимости эконометрической модели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Нелинейные зависимости в экономике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Виды нелинейных уравнений регрессии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Линеаризация нелинейных моделей регрессии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Оценка качества нелинейных уравнений регрессии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Временные ряды данных: характеристики и общие понятия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Аддитивная и мультипликативная модели временных рядов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Модели стационарных и нестационарных временных рядов и их идентификация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Общие понятия о системах уравнений, используемых в эконометрике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Классификация систем эконометрических уравнений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Идентификация систем эконометрических уравнений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Линейная модель множественной регрессии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Линейная модель множественной регрессии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Метод наименьших квадратов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Метод наименьших квадратов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Оценка качества эконометрической модели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Оценка качества эконометрической модели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Нелинейные модели регрессии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Нелинейные модели регрессии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Характеристики временных рядов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Характеристики временных рядов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Система линейных одновременных уравнений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Система линейных одновременных уравнений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AF6942" w:rsidRPr="003511CB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511CB">
        <w:rPr>
          <w:noProof/>
          <w:sz w:val="28"/>
          <w:szCs w:val="28"/>
        </w:rPr>
        <w:t>ы</w:t>
      </w:r>
      <w:r w:rsidRPr="003511CB">
        <w:rPr>
          <w:sz w:val="28"/>
          <w:szCs w:val="28"/>
        </w:rPr>
        <w:t xml:space="preserve">: </w:t>
      </w:r>
      <w:r w:rsidRPr="003511CB">
        <w:rPr>
          <w:noProof/>
          <w:sz w:val="28"/>
          <w:szCs w:val="28"/>
        </w:rPr>
        <w:t>ОАБ-38.03.01.01а-21, ОАБ-38.03.01.03а-21, ОАБ-38.03.01.05а-21, ОАБ-38.03.01.06а-21, ОАБ-38.03.01.09а-21</w:t>
      </w:r>
    </w:p>
    <w:p w:rsidR="00AF6942" w:rsidRPr="003511CB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3511CB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511CB">
        <w:rPr>
          <w:sz w:val="28"/>
          <w:szCs w:val="28"/>
        </w:rPr>
        <w:t xml:space="preserve"> 3.</w:t>
      </w:r>
      <w:r w:rsidRPr="003511CB">
        <w:rPr>
          <w:noProof/>
          <w:sz w:val="28"/>
          <w:szCs w:val="28"/>
        </w:rPr>
        <w:t>1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511CB">
        <w:rPr>
          <w:sz w:val="28"/>
          <w:szCs w:val="28"/>
        </w:rPr>
        <w:t xml:space="preserve"> «</w:t>
      </w:r>
      <w:r w:rsidRPr="003511CB">
        <w:rPr>
          <w:noProof/>
          <w:sz w:val="28"/>
          <w:szCs w:val="28"/>
        </w:rPr>
        <w:t>Эконометрика</w:t>
      </w:r>
      <w:r w:rsidRPr="003511CB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511CB">
        <w:rPr>
          <w:sz w:val="28"/>
          <w:szCs w:val="28"/>
        </w:rPr>
        <w:t xml:space="preserve"> </w:t>
      </w:r>
      <w:r w:rsidRPr="003511C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511C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511CB">
        <w:rPr>
          <w:sz w:val="28"/>
          <w:szCs w:val="28"/>
        </w:rPr>
        <w:t xml:space="preserve"> </w:t>
      </w:r>
      <w:r w:rsidRPr="003511CB">
        <w:rPr>
          <w:noProof/>
          <w:sz w:val="28"/>
          <w:szCs w:val="28"/>
        </w:rPr>
        <w:t>направлению подготовки</w:t>
      </w:r>
      <w:r w:rsidRPr="003511CB">
        <w:rPr>
          <w:sz w:val="28"/>
          <w:szCs w:val="28"/>
        </w:rPr>
        <w:t xml:space="preserve"> «</w:t>
      </w:r>
      <w:r w:rsidRPr="003511CB">
        <w:rPr>
          <w:noProof/>
          <w:sz w:val="28"/>
          <w:szCs w:val="28"/>
        </w:rPr>
        <w:t>Экономика</w:t>
      </w:r>
      <w:r w:rsidRPr="003511CB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511CB">
        <w:rPr>
          <w:noProof/>
          <w:sz w:val="28"/>
          <w:szCs w:val="28"/>
        </w:rPr>
        <w:t>ы</w:t>
      </w:r>
      <w:r w:rsidRPr="003511CB">
        <w:rPr>
          <w:sz w:val="28"/>
          <w:szCs w:val="28"/>
        </w:rPr>
        <w:t xml:space="preserve"> </w:t>
      </w:r>
      <w:r w:rsidRPr="003511CB">
        <w:rPr>
          <w:noProof/>
          <w:sz w:val="28"/>
          <w:szCs w:val="28"/>
        </w:rPr>
        <w:t>ОАБ-38.03.01.01а-21, ОАБ-38.03.01.03а-21, ОАБ-38.03.01.05а-21, ОАБ-38.03.01.06а-21, ОАБ-38.03.01.09а-21</w:t>
      </w:r>
      <w:r w:rsidRPr="003511CB">
        <w:rPr>
          <w:sz w:val="28"/>
          <w:szCs w:val="28"/>
        </w:rPr>
        <w:t>).</w:t>
      </w:r>
    </w:p>
    <w:p w:rsidR="00AF6942" w:rsidRPr="003511CB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2-6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Спецификация эконометрической модели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Отбор факторов, включаемых в модель множественной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Линейное уравнение множественной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параметров линейных уравнений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подбора уравнения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статистической значимости эконометрической модели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зависимости в экономике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нелинейных уравнений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Линеаризация нелинейных моделей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нелинейных уравнений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Временные ряды данных: характеристики и общие понятия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Аддитивная и мультипликативная модели временных рядов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понятия о системах уравнений, используемых в эконометрике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систем эконометрических уравнений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Идентификация систем эконометрических уравнений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Эконометрика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446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Эконометрика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446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Эконометрика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3511CB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511CB">
        <w:rPr>
          <w:i/>
          <w:iCs/>
          <w:sz w:val="28"/>
          <w:szCs w:val="28"/>
        </w:rPr>
        <w:t>№</w:t>
      </w:r>
      <w:r w:rsidRPr="003511CB">
        <w:rPr>
          <w:i/>
          <w:iCs/>
          <w:noProof/>
          <w:sz w:val="28"/>
          <w:szCs w:val="28"/>
        </w:rPr>
        <w:t>14</w:t>
      </w:r>
      <w:r w:rsidRPr="003511CB">
        <w:rPr>
          <w:i/>
          <w:iCs/>
          <w:sz w:val="28"/>
          <w:szCs w:val="28"/>
        </w:rPr>
        <w:t xml:space="preserve"> </w:t>
      </w:r>
      <w:r w:rsidRPr="003511CB">
        <w:rPr>
          <w:sz w:val="28"/>
          <w:szCs w:val="28"/>
        </w:rPr>
        <w:t>«</w:t>
      </w:r>
      <w:r w:rsidRPr="003511CB">
        <w:rPr>
          <w:noProof/>
          <w:sz w:val="28"/>
          <w:szCs w:val="28"/>
        </w:rPr>
        <w:t>Классификация систем эконометрических уравнений</w:t>
      </w:r>
      <w:r w:rsidRPr="003511CB">
        <w:rPr>
          <w:sz w:val="28"/>
          <w:szCs w:val="28"/>
        </w:rPr>
        <w:t>»</w:t>
      </w:r>
    </w:p>
    <w:p w:rsidR="00AF6942" w:rsidRPr="003511CB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Эконометрика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446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Эконометрика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446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Эконометрика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Эконометрика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446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Эконометрика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446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446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Эконометрика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3511CB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3511C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511C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11C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511C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11C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3511CB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3511CB" w:rsidP="003511CB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11C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511CB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11CB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3511CB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3511CB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3511CB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3511CB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3511CB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3511C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3511C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3511CB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3511CB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3511C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3511CB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3511CB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3511CB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3511CB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3511CB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3511C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3511C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3511C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Эконометрика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лишь некоторые знания основных понятий и методов эконометрического моделирования, но не овладел необходимой системой знаний по дисциплине.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основных методов оценивания параметров эконометрических моделей и проверки статистических гипотез, владеет некоторыми умениями строить стандартные теоретические и эконометрические модели на основе описания экономических процессов и явлений, анализировать полученные результаты.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в области эконометрического моделирования и развитые практические умения и навыки обработки статистической информации, выявления тенденций изменения социально-экономических показателей, построения эконометрических и получения статистически обоснованных содержательных выводов; может сравнивать, оценивать и обосновывать выбор методов эконометрического моделирования для решения поставленных экономических задач.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источников; умеет проводить анализ экономической проблемы, выявлять зависимость между экономическими процессами и явлениями, анализировать экономические проблемы, прогнозировать возможное их развитие в будущем; овладел навыками обработки экономических данных в соответствии с поставленной задачей, проведения расчетов, анализа и интерпретации показателей, характеризующих экономические процессы и явления на микро- и макроуровне.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3511C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3511CB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3511C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3511C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3511C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3511C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3511C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3511C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3511C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Эконометрика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ОАБ-38.03.01.03а-21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Эконометрика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Багаутдинова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Эконометрика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Колодкина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Эконометрика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Полуэктов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ОАБ-38.03.01.09а-21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Эконометрика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2-6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0B7" w:rsidRDefault="003220B7">
      <w:r>
        <w:separator/>
      </w:r>
    </w:p>
  </w:endnote>
  <w:endnote w:type="continuationSeparator" w:id="0">
    <w:p w:rsidR="003220B7" w:rsidRDefault="00322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511CB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511CB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511CB">
      <w:rPr>
        <w:rStyle w:val="a7"/>
        <w:noProof/>
      </w:rPr>
      <w:t>24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0B7" w:rsidRDefault="003220B7">
      <w:r>
        <w:separator/>
      </w:r>
    </w:p>
  </w:footnote>
  <w:footnote w:type="continuationSeparator" w:id="0">
    <w:p w:rsidR="003220B7" w:rsidRDefault="00322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20B7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1CB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7537</Words>
  <Characters>42964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2017-07-18T06:02:00Z</dcterms:created>
  <dcterms:modified xsi:type="dcterms:W3CDTF">2017-07-18T06:02:00Z</dcterms:modified>
</cp:coreProperties>
</file>