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762EC7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«Начертательная геометрия»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762EC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62EC7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762EC7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762EC7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762EC7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62EC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62EC7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62EC7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762EC7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2488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1285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2782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166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Начертательная геометрия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23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Начертательная геометрия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762EC7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762EC7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762EC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Начертательная геометрия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140100.62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Начертательная геометрия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80% (ФЭПО-16) и 87%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54% (ФЭПО-16), 72% (ФЭПО-17), 66% (ФЭПО-18) и 90%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7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Метод проекций, виды проецирования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Прямоугольный чертеж точки на две и три плоскости проекций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Чертеж прямой линии, чертеж плоскости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Чертеж многогранника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Чертеж поверхности вращения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Параллельность на чертеже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Принадлежность точки и линии плоскости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Принадлежность точки и линии  поверхности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Пересечение прямой с плоскостью и пересечение двух плоскостей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Пересечение поверхностей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Способ прямоугольного треугольника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Перпендикулярность двух прямых на чертеже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Перпендикулярность прямой и плоскости, двух плоскостей на чертеже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Способ замены плоскостей проекций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Способы преобразования чертежа (без способа замены плоскостей проекций)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Применение способа замены плоскостей проекций к решению задач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Применение способов преобразования чертежа к решению задач (без способа замены плоскостей проекций)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Образование и задание кривых линий и поверхностей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Классификация плоских и пространственных кривых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20*</w:t>
      </w:r>
      <w:r w:rsidRPr="0026781A">
        <w:t xml:space="preserve">. </w:t>
      </w:r>
      <w:r>
        <w:rPr>
          <w:noProof/>
        </w:rPr>
        <w:t>Поверхности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Прямоугольный чертеж точки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Прямоугольный чертеж прямой линии, плоскости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Чертеж многогранника. Чертеж поверхности вращения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Основные понятия аксонометрии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Стандартные аксонометрические проекции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Изображение окружности в аксонометрии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Аксонометрия поверхностей вращения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Способ прямоугольного треугольника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Перпендикулярность на чертеже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Классификация плоских и пространственных кривых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Развертки поверхностей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Pr="002B3C22">
        <w:rPr>
          <w:lang w:val="pl-PL"/>
        </w:rPr>
        <w:t xml:space="preserve">» </w:t>
      </w:r>
    </w:p>
    <w:p w:rsidR="009E3327" w:rsidRPr="00762EC7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762EC7">
        <w:rPr>
          <w:noProof/>
          <w:sz w:val="28"/>
          <w:szCs w:val="28"/>
        </w:rPr>
        <w:t>а</w:t>
      </w:r>
      <w:r w:rsidRPr="00762EC7">
        <w:rPr>
          <w:sz w:val="28"/>
          <w:szCs w:val="28"/>
        </w:rPr>
        <w:t xml:space="preserve">: </w:t>
      </w:r>
      <w:r w:rsidRPr="00762EC7">
        <w:rPr>
          <w:noProof/>
          <w:sz w:val="28"/>
          <w:szCs w:val="28"/>
        </w:rPr>
        <w:t>ОБ-140100-11</w:t>
      </w:r>
    </w:p>
    <w:p w:rsidR="009E3327" w:rsidRPr="00762EC7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762EC7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62EC7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762EC7">
        <w:rPr>
          <w:sz w:val="28"/>
          <w:szCs w:val="28"/>
        </w:rPr>
        <w:t xml:space="preserve"> 3.</w:t>
      </w:r>
      <w:r w:rsidRPr="00762EC7">
        <w:rPr>
          <w:noProof/>
          <w:sz w:val="28"/>
          <w:szCs w:val="28"/>
        </w:rPr>
        <w:t>1</w:t>
      </w:r>
      <w:r w:rsidRPr="00762EC7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762EC7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762EC7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762EC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62EC7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762EC7">
        <w:rPr>
          <w:sz w:val="28"/>
          <w:szCs w:val="28"/>
        </w:rPr>
        <w:t xml:space="preserve"> «</w:t>
      </w:r>
      <w:r w:rsidRPr="00762EC7">
        <w:rPr>
          <w:noProof/>
          <w:sz w:val="28"/>
          <w:szCs w:val="28"/>
        </w:rPr>
        <w:t>Начертательная геометрия</w:t>
      </w:r>
      <w:r w:rsidRPr="00762EC7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762EC7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762EC7">
        <w:rPr>
          <w:sz w:val="28"/>
          <w:szCs w:val="28"/>
        </w:rPr>
        <w:t xml:space="preserve"> </w:t>
      </w:r>
      <w:r w:rsidRPr="00762EC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62EC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62EC7">
        <w:rPr>
          <w:sz w:val="28"/>
          <w:szCs w:val="28"/>
        </w:rPr>
        <w:t xml:space="preserve"> </w:t>
      </w:r>
      <w:r w:rsidRPr="00762EC7">
        <w:rPr>
          <w:noProof/>
          <w:sz w:val="28"/>
          <w:szCs w:val="28"/>
        </w:rPr>
        <w:t>направлению подготовки</w:t>
      </w:r>
      <w:r w:rsidRPr="00762EC7">
        <w:rPr>
          <w:sz w:val="28"/>
          <w:szCs w:val="28"/>
        </w:rPr>
        <w:t xml:space="preserve"> </w:t>
      </w:r>
      <w:r w:rsidRPr="00762EC7">
        <w:rPr>
          <w:noProof/>
          <w:sz w:val="28"/>
          <w:szCs w:val="28"/>
        </w:rPr>
        <w:t>140100.62</w:t>
      </w:r>
      <w:r w:rsidRPr="00762EC7">
        <w:rPr>
          <w:sz w:val="28"/>
          <w:szCs w:val="28"/>
        </w:rPr>
        <w:t xml:space="preserve"> «</w:t>
      </w:r>
      <w:r w:rsidRPr="00762EC7">
        <w:rPr>
          <w:noProof/>
          <w:sz w:val="28"/>
          <w:szCs w:val="28"/>
        </w:rPr>
        <w:t>Теплоэнергетика и теплотехника</w:t>
      </w:r>
      <w:r w:rsidRPr="00762EC7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762EC7">
        <w:rPr>
          <w:noProof/>
          <w:sz w:val="28"/>
          <w:szCs w:val="28"/>
        </w:rPr>
        <w:t>а</w:t>
      </w:r>
      <w:r w:rsidRPr="00762EC7">
        <w:rPr>
          <w:sz w:val="28"/>
          <w:szCs w:val="28"/>
        </w:rPr>
        <w:t xml:space="preserve"> </w:t>
      </w:r>
      <w:r w:rsidRPr="00762EC7">
        <w:rPr>
          <w:noProof/>
          <w:sz w:val="28"/>
          <w:szCs w:val="28"/>
        </w:rPr>
        <w:t>ОБ-140100-11</w:t>
      </w:r>
      <w:r w:rsidRPr="00762EC7">
        <w:rPr>
          <w:sz w:val="28"/>
          <w:szCs w:val="28"/>
        </w:rPr>
        <w:t>).</w:t>
      </w:r>
    </w:p>
    <w:p w:rsidR="009E3327" w:rsidRPr="00762EC7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7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Метод проекций, виды проецирования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прямой линии, чертеж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многогранника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поверхности вращения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Параллельность на чертеже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Принадлежность точки и линии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Перпендикулярность двух прямых на чертеже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Перпендикулярность прямой и плоскости, двух плоскостей на чертеже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 замены плоскостей проекций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Применение способа замены плоскостей проекций к решению задач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задание кривых линий и поверхностей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плоских и пространственных кривых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Поверхности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Прямоугольный чертеж точки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Прямоугольный чертеж прямой линии,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многогранника. Чертеж поверхности вращения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аксонометрии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Стандартные аксонометрические проекции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Изображение окружности в аксонометрии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Аксонометрия поверхностей вращения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 прямоугольного треугольника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391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391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Начертательная геометрия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62EC7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62EC7">
        <w:rPr>
          <w:i/>
          <w:iCs/>
          <w:sz w:val="28"/>
          <w:szCs w:val="28"/>
        </w:rPr>
        <w:t>№</w:t>
      </w:r>
      <w:r w:rsidRPr="00762EC7">
        <w:rPr>
          <w:i/>
          <w:iCs/>
          <w:noProof/>
          <w:sz w:val="28"/>
          <w:szCs w:val="28"/>
        </w:rPr>
        <w:t>6</w:t>
      </w:r>
      <w:r w:rsidRPr="00762EC7">
        <w:rPr>
          <w:i/>
          <w:iCs/>
          <w:sz w:val="28"/>
          <w:szCs w:val="28"/>
        </w:rPr>
        <w:t xml:space="preserve"> </w:t>
      </w:r>
      <w:r w:rsidRPr="00762EC7">
        <w:rPr>
          <w:sz w:val="28"/>
          <w:szCs w:val="28"/>
        </w:rPr>
        <w:t>«</w:t>
      </w:r>
      <w:r w:rsidRPr="00762EC7">
        <w:rPr>
          <w:noProof/>
          <w:sz w:val="28"/>
          <w:szCs w:val="28"/>
        </w:rPr>
        <w:t>Параллельность на чертеже</w:t>
      </w:r>
      <w:r w:rsidRPr="00762EC7">
        <w:rPr>
          <w:sz w:val="28"/>
          <w:szCs w:val="28"/>
        </w:rPr>
        <w:t>»</w:t>
      </w:r>
    </w:p>
    <w:p w:rsidR="009E3327" w:rsidRPr="00762EC7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Начертательная геометрия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391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39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Начертательная геометрия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Начертательная геометрия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391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391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391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762EC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762EC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762EC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762EC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762EC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762EC7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762EC7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762EC7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762EC7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762EC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762EC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762EC7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762EC7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762EC7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762EC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762EC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762EC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762EC7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762EC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762EC7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762EC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Начертательная геометрия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762EC7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762EC7">
        <w:rPr>
          <w:b/>
          <w:bCs/>
          <w:sz w:val="28"/>
          <w:szCs w:val="28"/>
        </w:rPr>
        <w:t xml:space="preserve"> </w:t>
      </w:r>
      <w:r w:rsidRPr="00762EC7">
        <w:rPr>
          <w:b/>
          <w:bCs/>
          <w:noProof/>
          <w:sz w:val="28"/>
          <w:szCs w:val="28"/>
        </w:rPr>
        <w:t>1</w:t>
      </w:r>
      <w:r w:rsidRPr="00762EC7">
        <w:rPr>
          <w:b/>
          <w:bCs/>
          <w:sz w:val="28"/>
          <w:szCs w:val="28"/>
        </w:rPr>
        <w:t xml:space="preserve"> </w:t>
      </w:r>
      <w:r w:rsidRPr="00762EC7">
        <w:rPr>
          <w:i/>
          <w:iCs/>
          <w:sz w:val="28"/>
          <w:szCs w:val="28"/>
        </w:rPr>
        <w:t>(</w:t>
      </w:r>
      <w:r w:rsidRPr="00762EC7">
        <w:rPr>
          <w:i/>
          <w:iCs/>
          <w:noProof/>
          <w:sz w:val="28"/>
          <w:szCs w:val="28"/>
        </w:rPr>
        <w:t>первый</w:t>
      </w:r>
      <w:r w:rsidRPr="00762EC7">
        <w:rPr>
          <w:i/>
          <w:iCs/>
          <w:sz w:val="28"/>
          <w:szCs w:val="28"/>
        </w:rPr>
        <w:t>)</w:t>
      </w:r>
    </w:p>
    <w:p w:rsidR="009E3327" w:rsidRPr="00762EC7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отдельные знания принципов построения эскизных и технических чертежей, которые представляют собой полные графические модели конкретных инженерных изделий, но не овладел системой базовых понятий дисциплины и не показал достаточного уровня пространственного представления и воображения, конструктивно-геометрического мышления, способностей к анализу и синтезу пространственных форм и их отношений на основе чертежей конкретных объектов.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762EC7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762EC7">
        <w:rPr>
          <w:b/>
          <w:bCs/>
          <w:sz w:val="28"/>
          <w:szCs w:val="28"/>
        </w:rPr>
        <w:t xml:space="preserve"> </w:t>
      </w:r>
      <w:r w:rsidRPr="00762EC7">
        <w:rPr>
          <w:b/>
          <w:bCs/>
          <w:noProof/>
          <w:sz w:val="28"/>
          <w:szCs w:val="28"/>
        </w:rPr>
        <w:t>2</w:t>
      </w:r>
      <w:r w:rsidRPr="00762EC7">
        <w:rPr>
          <w:b/>
          <w:bCs/>
          <w:sz w:val="28"/>
          <w:szCs w:val="28"/>
        </w:rPr>
        <w:t xml:space="preserve"> </w:t>
      </w:r>
      <w:r w:rsidRPr="00762EC7">
        <w:rPr>
          <w:i/>
          <w:iCs/>
          <w:sz w:val="28"/>
          <w:szCs w:val="28"/>
        </w:rPr>
        <w:t>(</w:t>
      </w:r>
      <w:r w:rsidRPr="00762EC7">
        <w:rPr>
          <w:i/>
          <w:iCs/>
          <w:noProof/>
          <w:sz w:val="28"/>
          <w:szCs w:val="28"/>
        </w:rPr>
        <w:t>второй</w:t>
      </w:r>
      <w:r w:rsidRPr="00762EC7">
        <w:rPr>
          <w:i/>
          <w:iCs/>
          <w:sz w:val="28"/>
          <w:szCs w:val="28"/>
        </w:rPr>
        <w:t>)</w:t>
      </w:r>
    </w:p>
    <w:p w:rsidR="009E3327" w:rsidRPr="00762EC7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пространственного представления и воображения, конструктивно-геометрического мышления, способность к анализу и синтезу пространственных форм и их отношений на основе чертежей конкретных объектов. Продемонстрированные знания теоретической основы построения технических чертежей позволят в дальнейшем закрепить умения в черчении и освоить учебный материал последующих дисциплин.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762EC7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762EC7">
        <w:rPr>
          <w:b/>
          <w:bCs/>
          <w:sz w:val="28"/>
          <w:szCs w:val="28"/>
        </w:rPr>
        <w:t xml:space="preserve"> </w:t>
      </w:r>
      <w:r w:rsidRPr="00762EC7">
        <w:rPr>
          <w:b/>
          <w:bCs/>
          <w:noProof/>
          <w:sz w:val="28"/>
          <w:szCs w:val="28"/>
        </w:rPr>
        <w:t>3</w:t>
      </w:r>
      <w:r w:rsidRPr="00762EC7">
        <w:rPr>
          <w:b/>
          <w:bCs/>
          <w:sz w:val="28"/>
          <w:szCs w:val="28"/>
        </w:rPr>
        <w:t xml:space="preserve"> </w:t>
      </w:r>
      <w:r w:rsidRPr="00762EC7">
        <w:rPr>
          <w:i/>
          <w:iCs/>
          <w:sz w:val="28"/>
          <w:szCs w:val="28"/>
        </w:rPr>
        <w:t>(</w:t>
      </w:r>
      <w:r w:rsidRPr="00762EC7">
        <w:rPr>
          <w:i/>
          <w:iCs/>
          <w:noProof/>
          <w:sz w:val="28"/>
          <w:szCs w:val="28"/>
        </w:rPr>
        <w:t>третий</w:t>
      </w:r>
      <w:r w:rsidRPr="00762EC7">
        <w:rPr>
          <w:i/>
          <w:iCs/>
          <w:sz w:val="28"/>
          <w:szCs w:val="28"/>
        </w:rPr>
        <w:t>)</w:t>
      </w:r>
    </w:p>
    <w:p w:rsidR="009E3327" w:rsidRPr="00762EC7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 дисциплине показывает, что студент продемонстрировал прочное усвоение основных понятий дисциплины и развитые практические умения и навыки по графическому отображению технических идей с помощью чертежа, развитое пространственное представление и воображение, конструктивно-геометрического мышление, способность к анализу и синтезу пространственных форм и их отношений на основе чертежей конкретных объектов; может активно использовать полученные знания и умения для эффективного решения профессиональных задач в стандартных ситуациях.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762EC7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762EC7">
        <w:rPr>
          <w:b/>
          <w:bCs/>
          <w:sz w:val="28"/>
          <w:szCs w:val="28"/>
        </w:rPr>
        <w:t xml:space="preserve"> </w:t>
      </w:r>
      <w:r w:rsidRPr="00762EC7">
        <w:rPr>
          <w:b/>
          <w:bCs/>
          <w:noProof/>
          <w:sz w:val="28"/>
          <w:szCs w:val="28"/>
        </w:rPr>
        <w:t>4</w:t>
      </w:r>
      <w:r w:rsidRPr="00762EC7">
        <w:rPr>
          <w:b/>
          <w:bCs/>
          <w:sz w:val="28"/>
          <w:szCs w:val="28"/>
        </w:rPr>
        <w:t xml:space="preserve"> </w:t>
      </w:r>
      <w:r w:rsidRPr="00762EC7">
        <w:rPr>
          <w:i/>
          <w:iCs/>
          <w:sz w:val="28"/>
          <w:szCs w:val="28"/>
        </w:rPr>
        <w:t>(</w:t>
      </w:r>
      <w:r w:rsidRPr="00762EC7">
        <w:rPr>
          <w:i/>
          <w:iCs/>
          <w:noProof/>
          <w:sz w:val="28"/>
          <w:szCs w:val="28"/>
        </w:rPr>
        <w:t>четвертый</w:t>
      </w:r>
      <w:r w:rsidRPr="00762EC7">
        <w:rPr>
          <w:i/>
          <w:iCs/>
          <w:sz w:val="28"/>
          <w:szCs w:val="28"/>
        </w:rPr>
        <w:t>)</w:t>
      </w:r>
    </w:p>
    <w:p w:rsidR="009E3327" w:rsidRPr="00762EC7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 xml:space="preserve">Достигнутый студентом уровень оценки результатов обучения по дисциплине свидетельствует о том, что у студента на высоком уровне развиты пространственные представления и творческое инженерное воображение, способность к анализу и синтезу пространственных форм и их отношений, к изучению способов конструирования различных геометрических пространственных объектов, способов получения их чертежей на уровне графических моделей. Студент умеет решать на заданных чертежах метрические и позиционные задачи; может активно использовать полученные знания и умения для эффективного решения профессиональных задач в стандартных и нестандартных ситуациях. 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762EC7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762EC7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762EC7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762EC7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762EC7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762EC7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762EC7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762EC7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762EC7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762EC7" w:rsidRDefault="009E3327" w:rsidP="002A551B">
      <w:pPr>
        <w:pStyle w:val="2"/>
        <w:numPr>
          <w:ilvl w:val="0"/>
          <w:numId w:val="30"/>
        </w:numPr>
      </w:pPr>
      <w:r w:rsidRPr="00762EC7">
        <w:rPr>
          <w:noProof/>
        </w:rPr>
        <w:t>Направление подготовки</w:t>
      </w:r>
      <w:r w:rsidRPr="00762EC7">
        <w:t xml:space="preserve"> </w:t>
      </w:r>
      <w:r w:rsidRPr="00762EC7">
        <w:rPr>
          <w:noProof/>
        </w:rPr>
        <w:t>140100.62</w:t>
      </w:r>
      <w:r w:rsidRPr="00762EC7">
        <w:t xml:space="preserve"> «</w:t>
      </w:r>
      <w:r w:rsidRPr="00762EC7">
        <w:rPr>
          <w:noProof/>
        </w:rPr>
        <w:t>Теплоэнергетика и теплотехника</w:t>
      </w:r>
      <w:r w:rsidRPr="00762EC7">
        <w:t>»</w:t>
      </w:r>
    </w:p>
    <w:p w:rsidR="009E3327" w:rsidRPr="00762EC7" w:rsidRDefault="009E3327" w:rsidP="002A551B">
      <w:pPr>
        <w:keepNext/>
        <w:jc w:val="center"/>
      </w:pPr>
    </w:p>
    <w:p w:rsidR="009E3327" w:rsidRPr="00762EC7" w:rsidRDefault="009E3327" w:rsidP="002A551B">
      <w:pPr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762EC7">
        <w:rPr>
          <w:color w:val="000000"/>
        </w:rPr>
        <w:t>:</w:t>
      </w:r>
      <w:r w:rsidRPr="00762EC7">
        <w:rPr>
          <w:rStyle w:val="apple-converted-space"/>
        </w:rPr>
        <w:t xml:space="preserve"> </w:t>
      </w:r>
      <w:r w:rsidRPr="00762EC7">
        <w:rPr>
          <w:noProof/>
          <w:color w:val="000000"/>
        </w:rPr>
        <w:t>ОБ-140100-11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7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Тихонова Ирина Львовна &lt;2837322&gt;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Парыгин Никита Сергеевич &lt;2837328&gt;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Янбекова Виктория Юрьевна &lt;2837323&gt;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Глухов Юрий Владимирович &lt;2837327&gt;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Криушов Ярослав Юрьевич &lt;2837330&gt;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Баров Александр Александрович &lt;2837324&gt;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Шкляев Александр Александрович &lt;2837318&gt;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Фатихянов Артем Рафисович &lt;2837319&gt;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Меньшикова Ксения Олеговна &lt;2837329&gt;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Корякин Евгений Игоревич &lt;2837306&gt;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Сальников Роман Сергеевич &lt;2837308&gt;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Сморкалов Александр Андреевич &lt;2837311&gt;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Ризаев Ренат Марселевич &lt;2837314&gt;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 Степан Николаевич &lt;2837307&gt;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Карманов Александр Дмитриевич &lt;2838970&gt;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Гусев Максим Валерьевич &lt;2838968&gt;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Чернов Вадим Владимирович &lt;2837316&gt;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Николаев Кирилл Юрьевич &lt;2838969&gt;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Шубин Андрей Андреевич &lt;2837326&gt;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Начевка Татьяна Дмитриевна &lt;2837320&gt;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Гусев Дмитрий Владимирович &lt;2837310&gt;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Екатерина Валерьевна &lt;2837325&gt;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Конышев Никита Юрьевич &lt;2837317&gt;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C9A" w:rsidRDefault="00780C9A">
      <w:r>
        <w:separator/>
      </w:r>
    </w:p>
  </w:endnote>
  <w:endnote w:type="continuationSeparator" w:id="0">
    <w:p w:rsidR="00780C9A" w:rsidRDefault="00780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62EC7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62EC7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62EC7">
      <w:rPr>
        <w:rStyle w:val="a7"/>
        <w:noProof/>
      </w:rPr>
      <w:t>34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62EC7">
      <w:rPr>
        <w:rStyle w:val="a7"/>
        <w:noProof/>
      </w:rPr>
      <w:t>40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C9A" w:rsidRDefault="00780C9A">
      <w:r>
        <w:separator/>
      </w:r>
    </w:p>
  </w:footnote>
  <w:footnote w:type="continuationSeparator" w:id="0">
    <w:p w:rsidR="00780C9A" w:rsidRDefault="00780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2EC7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C9A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6422</Words>
  <Characters>36609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2014-09-02T07:23:00Z</dcterms:created>
  <dcterms:modified xsi:type="dcterms:W3CDTF">2014-09-02T07:23:00Z</dcterms:modified>
</cp:coreProperties>
</file>