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43" w:rsidRPr="00076843" w:rsidRDefault="00076843" w:rsidP="007C78B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Декану факультета</w:t>
      </w:r>
    </w:p>
    <w:p w:rsidR="00076843" w:rsidRPr="00076843" w:rsidRDefault="00076843" w:rsidP="007C78B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Директору института</w:t>
      </w:r>
    </w:p>
    <w:p w:rsidR="00076843" w:rsidRPr="00076843" w:rsidRDefault="00076843" w:rsidP="007C78B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Организатору ФЭПО</w:t>
      </w:r>
    </w:p>
    <w:p w:rsidR="00076843" w:rsidRPr="00076843" w:rsidRDefault="00076843" w:rsidP="007C78BA">
      <w:pPr>
        <w:tabs>
          <w:tab w:val="left" w:pos="426"/>
        </w:tabs>
        <w:spacing w:after="0" w:line="360" w:lineRule="auto"/>
        <w:ind w:left="-567"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843" w:rsidRPr="00076843" w:rsidRDefault="00076843" w:rsidP="007C78BA">
      <w:pPr>
        <w:tabs>
          <w:tab w:val="left" w:pos="42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группа по проведению ФЭПО в </w:t>
      </w:r>
      <w:proofErr w:type="spellStart"/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УдГУ</w:t>
      </w:r>
      <w:proofErr w:type="spellEnd"/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информирует:</w:t>
      </w:r>
    </w:p>
    <w:p w:rsidR="00076843" w:rsidRPr="00076843" w:rsidRDefault="00076843" w:rsidP="007C78BA">
      <w:pPr>
        <w:tabs>
          <w:tab w:val="left" w:pos="42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43" w:rsidRPr="00076843" w:rsidRDefault="00076843" w:rsidP="007C78BA">
      <w:pPr>
        <w:tabs>
          <w:tab w:val="left" w:pos="42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Сроки проведения ФЭПО-1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декабря 201</w:t>
      </w:r>
      <w:r w:rsidRPr="007C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января  201</w:t>
      </w:r>
      <w:r w:rsidRPr="007C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4617A" w:rsidRPr="007C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17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(+ месяц льготного бесплатного использования </w:t>
      </w:r>
      <w:r w:rsidR="007C78B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по 28 февраля 2014 г.</w:t>
      </w:r>
      <w:r w:rsidR="00E4617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8B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843" w:rsidRPr="00076843" w:rsidRDefault="00076843" w:rsidP="007C78BA">
      <w:pPr>
        <w:tabs>
          <w:tab w:val="left" w:pos="426"/>
          <w:tab w:val="left" w:pos="1080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Заявку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студентов факультета (института) в ФЭПО-1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до 1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2012 г.  в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. 215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к.)  или по 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petlar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75@</w:t>
      </w:r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Образец заявки представлен  на сайте УМУ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C78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C78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7C78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umd</w:t>
        </w:r>
        <w:proofErr w:type="spellEnd"/>
        <w:r w:rsidRPr="007C78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C78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udsu</w:t>
        </w:r>
        <w:proofErr w:type="spellEnd"/>
        <w:r w:rsidRPr="007C78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C78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страничке  «Федеральный интернет-экзамен»: ФЭПО-1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843" w:rsidRPr="00076843" w:rsidRDefault="00076843" w:rsidP="007C78BA">
      <w:pPr>
        <w:tabs>
          <w:tab w:val="left" w:pos="0"/>
          <w:tab w:val="left" w:pos="42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ФЭПО необходимо представить  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неделю</w:t>
      </w:r>
      <w:r w:rsidR="007C78BA" w:rsidRPr="007C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в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. 215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к.)  или по 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petlar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75@</w:t>
      </w:r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76843" w:rsidRPr="007C78BA" w:rsidRDefault="00076843" w:rsidP="007C78BA">
      <w:pPr>
        <w:tabs>
          <w:tab w:val="left" w:pos="426"/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hyperlink r:id="rId7" w:history="1">
        <w:r w:rsidRPr="007C78B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Информация</w:t>
        </w:r>
        <w:r w:rsidRPr="007C7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наличии тестовых материалов</w:t>
        </w:r>
      </w:hyperlink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конкретным образовательным программам и дисциплинам размещена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C78BA">
          <w:rPr>
            <w:rStyle w:val="a3"/>
            <w:sz w:val="28"/>
            <w:szCs w:val="28"/>
          </w:rPr>
          <w:t>www.</w:t>
        </w:r>
        <w:r w:rsidRPr="007C78BA">
          <w:rPr>
            <w:rStyle w:val="a3"/>
            <w:sz w:val="28"/>
            <w:szCs w:val="28"/>
            <w:lang w:val="en-US"/>
          </w:rPr>
          <w:t>i</w:t>
        </w:r>
        <w:r w:rsidRPr="007C78BA">
          <w:rPr>
            <w:rStyle w:val="a3"/>
            <w:sz w:val="28"/>
            <w:szCs w:val="28"/>
          </w:rPr>
          <w:t>-</w:t>
        </w:r>
        <w:r w:rsidRPr="007C78BA">
          <w:rPr>
            <w:rStyle w:val="a3"/>
            <w:sz w:val="28"/>
            <w:szCs w:val="28"/>
            <w:lang w:val="en-US"/>
          </w:rPr>
          <w:t>e</w:t>
        </w:r>
        <w:r w:rsidRPr="007C78BA">
          <w:rPr>
            <w:rStyle w:val="a3"/>
            <w:sz w:val="28"/>
            <w:szCs w:val="28"/>
            <w:lang w:val="en-US"/>
          </w:rPr>
          <w:t>xam</w:t>
        </w:r>
        <w:r w:rsidRPr="007C78BA">
          <w:rPr>
            <w:rStyle w:val="a3"/>
            <w:sz w:val="28"/>
            <w:szCs w:val="28"/>
          </w:rPr>
          <w:t>.</w:t>
        </w:r>
        <w:r w:rsidRPr="007C78BA">
          <w:rPr>
            <w:rStyle w:val="a3"/>
            <w:sz w:val="28"/>
            <w:szCs w:val="28"/>
            <w:lang w:val="en-US"/>
          </w:rPr>
          <w:t>ru</w:t>
        </w:r>
      </w:hyperlink>
      <w:r w:rsidRPr="007C78BA">
        <w:rPr>
          <w:rFonts w:ascii="Times New Roman" w:hAnsi="Times New Roman" w:cs="Times New Roman"/>
          <w:sz w:val="28"/>
          <w:szCs w:val="28"/>
        </w:rPr>
        <w:t xml:space="preserve"> </w:t>
      </w:r>
      <w:r w:rsidR="007C78BA" w:rsidRPr="007C78BA">
        <w:rPr>
          <w:rFonts w:ascii="Times New Roman" w:hAnsi="Times New Roman" w:cs="Times New Roman"/>
          <w:sz w:val="28"/>
          <w:szCs w:val="28"/>
        </w:rPr>
        <w:t xml:space="preserve"> ФЭПО </w:t>
      </w:r>
      <w:r w:rsidRPr="007C78BA">
        <w:rPr>
          <w:rFonts w:ascii="Times New Roman" w:hAnsi="Times New Roman" w:cs="Times New Roman"/>
          <w:sz w:val="28"/>
          <w:szCs w:val="28"/>
        </w:rPr>
        <w:t>в разделе «Методическая поддержка» по ссылкам  «</w:t>
      </w:r>
      <w:proofErr w:type="spellStart"/>
      <w:r w:rsidRPr="007C78B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C78BA">
        <w:rPr>
          <w:rFonts w:ascii="Times New Roman" w:hAnsi="Times New Roman" w:cs="Times New Roman"/>
          <w:sz w:val="28"/>
          <w:szCs w:val="28"/>
        </w:rPr>
        <w:t xml:space="preserve"> подход» и «Традиционный подход»</w:t>
      </w:r>
    </w:p>
    <w:p w:rsidR="00076843" w:rsidRPr="007C78BA" w:rsidRDefault="00076843" w:rsidP="007C78BA">
      <w:pPr>
        <w:tabs>
          <w:tab w:val="left" w:pos="426"/>
          <w:tab w:val="left" w:pos="567"/>
          <w:tab w:val="left" w:pos="1134"/>
          <w:tab w:val="left" w:pos="127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Индивидуальные логины-пароли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E4617A" w:rsidRPr="007C78BA" w:rsidRDefault="00076843" w:rsidP="007C78BA">
      <w:pPr>
        <w:tabs>
          <w:tab w:val="left" w:pos="426"/>
          <w:tab w:val="left" w:pos="1134"/>
          <w:tab w:val="left" w:pos="127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C78BA" w:rsidRPr="007C78B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76843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 w:rsidR="007C78BA" w:rsidRPr="007C78BA">
        <w:rPr>
          <w:rFonts w:ascii="Times New Roman" w:eastAsia="Times New Roman" w:hAnsi="Times New Roman" w:cs="Times New Roman"/>
          <w:sz w:val="28"/>
          <w:szCs w:val="28"/>
        </w:rPr>
        <w:t>и студентов</w:t>
      </w:r>
      <w:r w:rsidRPr="00076843">
        <w:rPr>
          <w:rFonts w:ascii="Times New Roman" w:eastAsia="Times New Roman" w:hAnsi="Times New Roman" w:cs="Times New Roman"/>
          <w:sz w:val="28"/>
          <w:szCs w:val="28"/>
        </w:rPr>
        <w:t xml:space="preserve"> к тестированию рекомендуе</w:t>
      </w:r>
      <w:r w:rsidR="007C78BA" w:rsidRPr="007C78B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076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8BA" w:rsidRPr="007C78B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</w:rPr>
        <w:t>систем</w:t>
      </w:r>
      <w:r w:rsidR="007C78BA" w:rsidRPr="007C78B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076843">
        <w:rPr>
          <w:rFonts w:ascii="Times New Roman" w:eastAsia="Times New Roman" w:hAnsi="Times New Roman" w:cs="Times New Roman"/>
          <w:b/>
          <w:sz w:val="28"/>
          <w:szCs w:val="28"/>
        </w:rPr>
        <w:t>Интернет-тренажеры</w:t>
      </w:r>
      <w:proofErr w:type="gramEnd"/>
      <w:r w:rsidR="007C78BA" w:rsidRPr="007C78BA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образования</w:t>
      </w:r>
      <w:r w:rsidRPr="0007684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076843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Pr="007C78B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www</w:t>
        </w:r>
        <w:r w:rsidRPr="007C78BA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.</w:t>
        </w:r>
        <w:r w:rsidRPr="007C78B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i</w:t>
        </w:r>
        <w:r w:rsidRPr="007C78BA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-</w:t>
        </w:r>
        <w:r w:rsidRPr="007C78B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exam</w:t>
        </w:r>
        <w:r w:rsidRPr="007C78BA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.</w:t>
        </w:r>
        <w:proofErr w:type="spellStart"/>
        <w:r w:rsidRPr="007C78B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768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617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="00E4617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для студентов к Интернет-тренажерам в режимах "Обучение" и "Самоконтроль": </w:t>
      </w:r>
      <w:r w:rsidR="00E4617A" w:rsidRPr="007C7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209046</w:t>
      </w:r>
      <w:proofErr w:type="spellStart"/>
      <w:r w:rsidR="00E4617A" w:rsidRPr="007C78B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tt</w:t>
      </w:r>
      <w:proofErr w:type="spellEnd"/>
      <w:r w:rsidR="00E4617A" w:rsidRPr="007C7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807</w:t>
      </w:r>
      <w:r w:rsidR="00E4617A" w:rsidRPr="007C7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076843" w:rsidRPr="007C78BA" w:rsidRDefault="00E4617A" w:rsidP="007C78BA">
      <w:pPr>
        <w:tabs>
          <w:tab w:val="left" w:pos="426"/>
          <w:tab w:val="left" w:pos="1134"/>
          <w:tab w:val="left" w:pos="1276"/>
        </w:tabs>
        <w:adjustRightInd w:val="0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администраторам  необходимо обеспечить установку  и поддержание программного модуля для проведения тестирования, а также доступ  к системе «</w:t>
      </w:r>
      <w:proofErr w:type="gramStart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Интернет-тренажеры</w:t>
      </w:r>
      <w:proofErr w:type="gramEnd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компьютерных классах Интернет-центра </w:t>
      </w:r>
      <w:proofErr w:type="spellStart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факультетов (институтов).</w:t>
      </w:r>
    </w:p>
    <w:p w:rsidR="00E4617A" w:rsidRPr="00E4617A" w:rsidRDefault="00E4617A" w:rsidP="007C78BA">
      <w:pPr>
        <w:tabs>
          <w:tab w:val="left" w:pos="426"/>
        </w:tabs>
        <w:spacing w:after="0" w:line="36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компьютеру для проведения тестирования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17A" w:rsidRPr="00E4617A" w:rsidRDefault="00E4617A" w:rsidP="007C78BA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подключение рабочих мест компьютерного класса к сети Интернет (для определения необходимой пропускной способности канала можно исходить из расчета приблизительно 30 Кбит/</w:t>
      </w:r>
      <w:proofErr w:type="gram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студента)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17A" w:rsidRPr="00E4617A" w:rsidRDefault="00E4617A" w:rsidP="007C78BA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браузер 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 и выше (рекомендуется) или 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8.0 и выше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17A" w:rsidRPr="00E4617A" w:rsidRDefault="00E4617A" w:rsidP="007C78BA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браузере должны быть включены 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Player</w:t>
      </w:r>
      <w:proofErr w:type="spell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10 и выше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17A" w:rsidRPr="00E4617A" w:rsidRDefault="00E4617A" w:rsidP="007C78BA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экрана 1024х768 и выше в режиме 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High</w:t>
      </w:r>
      <w:proofErr w:type="spell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>Color</w:t>
      </w:r>
      <w:proofErr w:type="spellEnd"/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8BA" w:rsidRPr="007C78BA" w:rsidRDefault="00E4617A" w:rsidP="007C78BA">
      <w:pPr>
        <w:tabs>
          <w:tab w:val="left" w:pos="426"/>
          <w:tab w:val="num" w:pos="720"/>
          <w:tab w:val="left" w:pos="993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вопросов или затруднений при работе с программным обеспечением </w:t>
      </w: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связаться с организаторами</w:t>
      </w:r>
      <w:r w:rsidR="007C78B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Йошкар-Ола</w:t>
      </w:r>
      <w:r w:rsidRPr="00E4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C78B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(8362) 64-16-89, 64-16-88.</w:t>
      </w:r>
    </w:p>
    <w:p w:rsidR="00076843" w:rsidRPr="00076843" w:rsidRDefault="00076843" w:rsidP="007C78BA">
      <w:pPr>
        <w:tabs>
          <w:tab w:val="left" w:pos="426"/>
          <w:tab w:val="num" w:pos="720"/>
          <w:tab w:val="left" w:pos="993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вопросам  технического сопровождения </w:t>
      </w:r>
      <w:proofErr w:type="gram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интернет-тестирования</w:t>
      </w:r>
      <w:proofErr w:type="gram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8B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обращаться к Васильеву  Ивану  Александровичу (зав. отделом управления компьютерной сетью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via</w:t>
        </w:r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udsu</w:t>
        </w:r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916-025,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313, 6 к., а также к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Эжбаевой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Александровне  (директор Интернет-центра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ve</w:t>
        </w:r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udsu</w:t>
        </w:r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тел. 916-023,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. 320 (6 к.)</w:t>
      </w:r>
    </w:p>
    <w:p w:rsidR="00076843" w:rsidRPr="00076843" w:rsidRDefault="007C78BA" w:rsidP="007C78BA">
      <w:pPr>
        <w:tabs>
          <w:tab w:val="left" w:pos="426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занятости компьютерных классов </w:t>
      </w:r>
      <w:proofErr w:type="gramStart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Интернет-центра</w:t>
      </w:r>
      <w:proofErr w:type="gramEnd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у </w:t>
      </w:r>
      <w:proofErr w:type="spellStart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Мараткановой</w:t>
      </w:r>
      <w:proofErr w:type="spellEnd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bookmarkStart w:id="0" w:name="_GoBack"/>
      <w:bookmarkEnd w:id="0"/>
      <w:proofErr w:type="spellEnd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. 320, 6 к.</w:t>
      </w:r>
    </w:p>
    <w:p w:rsidR="00076843" w:rsidRPr="00076843" w:rsidRDefault="007C78BA" w:rsidP="007C78BA">
      <w:pPr>
        <w:tabs>
          <w:tab w:val="left" w:pos="0"/>
          <w:tab w:val="left" w:pos="426"/>
          <w:tab w:val="left" w:pos="900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843" w:rsidRPr="0007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организационным вопросам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консультации  у </w:t>
      </w:r>
      <w:proofErr w:type="spellStart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Кибардина</w:t>
      </w:r>
      <w:proofErr w:type="spellEnd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Михайловича, руководителя Рабочей группы, тел. 68-58-51; </w:t>
      </w:r>
      <w:proofErr w:type="spellStart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Анголенко</w:t>
      </w:r>
      <w:proofErr w:type="spellEnd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начальника УМД, 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angolenko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uni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udm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917-330; а также у член</w:t>
      </w:r>
      <w:r w:rsidR="00076843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Петуховой Ларисы Николаевны, 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petlar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75@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076843" w:rsidRPr="007C78B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E4617A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68-58-51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. 215</w:t>
      </w:r>
      <w:r w:rsidR="00076843" w:rsidRP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6843"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к.).</w:t>
      </w:r>
    </w:p>
    <w:p w:rsidR="00076843" w:rsidRPr="00076843" w:rsidRDefault="00076843" w:rsidP="007C78BA">
      <w:pPr>
        <w:tabs>
          <w:tab w:val="left" w:pos="426"/>
          <w:tab w:val="left" w:pos="1080"/>
        </w:tabs>
        <w:spacing w:after="0" w:line="360" w:lineRule="auto"/>
        <w:ind w:left="-567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843" w:rsidRPr="00076843" w:rsidRDefault="00076843" w:rsidP="007C78BA">
      <w:pPr>
        <w:tabs>
          <w:tab w:val="left" w:pos="0"/>
          <w:tab w:val="left" w:pos="426"/>
          <w:tab w:val="left" w:pos="900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843" w:rsidRPr="00076843" w:rsidRDefault="00076843" w:rsidP="007C78BA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по проведению </w:t>
      </w:r>
    </w:p>
    <w:p w:rsidR="00076843" w:rsidRPr="00076843" w:rsidRDefault="00076843" w:rsidP="007C78BA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ФЭПО в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7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М.М. </w:t>
      </w:r>
      <w:proofErr w:type="spellStart"/>
      <w:r w:rsidRPr="0007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Кибардин</w:t>
      </w:r>
      <w:proofErr w:type="spellEnd"/>
    </w:p>
    <w:p w:rsidR="004557F7" w:rsidRDefault="004557F7"/>
    <w:sectPr w:rsidR="0045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5BCF"/>
    <w:rsid w:val="00206364"/>
    <w:rsid w:val="00207213"/>
    <w:rsid w:val="00211069"/>
    <w:rsid w:val="00212042"/>
    <w:rsid w:val="0021226C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FBD"/>
    <w:rsid w:val="009235FE"/>
    <w:rsid w:val="00926A8B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C62"/>
    <w:rsid w:val="00BC69C8"/>
    <w:rsid w:val="00BC6FC6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843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6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843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6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exam.ru" TargetMode="External"/><Relationship Id="rId13" Type="http://schemas.openxmlformats.org/officeDocument/2006/relationships/hyperlink" Target="mailto:petlar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po.ru/index.php?menu=list_spec" TargetMode="External"/><Relationship Id="rId12" Type="http://schemas.openxmlformats.org/officeDocument/2006/relationships/hyperlink" Target="mailto:angolenko@uni.u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d.udsu.ru/" TargetMode="External"/><Relationship Id="rId11" Type="http://schemas.openxmlformats.org/officeDocument/2006/relationships/hyperlink" Target="mailto:ve@ud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a@ud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ex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Лариса Николаевна</dc:creator>
  <cp:keywords/>
  <dc:description/>
  <cp:lastModifiedBy>Петухова Лариса Николаевна</cp:lastModifiedBy>
  <cp:revision>2</cp:revision>
  <dcterms:created xsi:type="dcterms:W3CDTF">2013-12-04T06:29:00Z</dcterms:created>
  <dcterms:modified xsi:type="dcterms:W3CDTF">2013-12-04T06:56:00Z</dcterms:modified>
</cp:coreProperties>
</file>